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45BB" w14:textId="78AE400A" w:rsidR="002C532C" w:rsidRPr="00137439" w:rsidRDefault="005D2E8E" w:rsidP="00927802">
      <w:pPr>
        <w:jc w:val="center"/>
        <w:rPr>
          <w:rFonts w:ascii="華康儷楷書(P)" w:eastAsia="華康儷楷書(P)" w:hAnsi="華康儷楷書(P)" w:cs="華康儷楷書(P)"/>
          <w:b/>
          <w:bCs/>
          <w:sz w:val="44"/>
          <w:szCs w:val="44"/>
        </w:rPr>
      </w:pPr>
      <w:r w:rsidRPr="00137439">
        <w:rPr>
          <w:rFonts w:ascii="華康儷楷書(P)" w:eastAsia="華康儷楷書(P)" w:hAnsi="華康儷楷書(P)" w:cs="華康儷楷書(P)" w:hint="eastAsia"/>
          <w:b/>
          <w:bCs/>
          <w:sz w:val="44"/>
          <w:szCs w:val="44"/>
        </w:rPr>
        <w:t>切</w:t>
      </w:r>
      <w:r w:rsidR="00927802" w:rsidRPr="00137439">
        <w:rPr>
          <w:rFonts w:ascii="華康儷楷書(P)" w:eastAsia="華康儷楷書(P)" w:hAnsi="華康儷楷書(P)" w:cs="華康儷楷書(P)" w:hint="eastAsia"/>
          <w:b/>
          <w:bCs/>
          <w:sz w:val="44"/>
          <w:szCs w:val="44"/>
        </w:rPr>
        <w:t xml:space="preserve"> </w:t>
      </w:r>
      <w:r w:rsidRPr="00137439">
        <w:rPr>
          <w:rFonts w:ascii="華康儷楷書(P)" w:eastAsia="華康儷楷書(P)" w:hAnsi="華康儷楷書(P)" w:cs="華康儷楷書(P)" w:hint="eastAsia"/>
          <w:b/>
          <w:bCs/>
          <w:sz w:val="44"/>
          <w:szCs w:val="44"/>
        </w:rPr>
        <w:t>結</w:t>
      </w:r>
      <w:r w:rsidR="00927802" w:rsidRPr="00137439">
        <w:rPr>
          <w:rFonts w:ascii="華康儷楷書(P)" w:eastAsia="華康儷楷書(P)" w:hAnsi="華康儷楷書(P)" w:cs="華康儷楷書(P)" w:hint="eastAsia"/>
          <w:b/>
          <w:bCs/>
          <w:sz w:val="44"/>
          <w:szCs w:val="44"/>
        </w:rPr>
        <w:t xml:space="preserve"> </w:t>
      </w:r>
      <w:r w:rsidRPr="00137439">
        <w:rPr>
          <w:rFonts w:ascii="華康儷楷書(P)" w:eastAsia="華康儷楷書(P)" w:hAnsi="華康儷楷書(P)" w:cs="華康儷楷書(P)" w:hint="eastAsia"/>
          <w:b/>
          <w:bCs/>
          <w:sz w:val="44"/>
          <w:szCs w:val="44"/>
        </w:rPr>
        <w:t>書</w:t>
      </w:r>
    </w:p>
    <w:p w14:paraId="53D45BC8" w14:textId="05333153" w:rsidR="005D2E8E" w:rsidRPr="00927802" w:rsidRDefault="005D2E8E" w:rsidP="00137439">
      <w:pPr>
        <w:spacing w:beforeLines="150" w:before="540"/>
        <w:rPr>
          <w:rFonts w:ascii="華康儷楷書(P)" w:eastAsia="華康儷楷書(P)" w:hAnsi="華康儷楷書(P)" w:cs="華康儷楷書(P)"/>
          <w:sz w:val="30"/>
          <w:szCs w:val="30"/>
        </w:rPr>
      </w:pPr>
      <w:r w:rsidRPr="00927802">
        <w:rPr>
          <w:rFonts w:ascii="華康儷楷書(P)" w:eastAsia="華康儷楷書(P)" w:hAnsi="華康儷楷書(P)" w:cs="華康儷楷書(P)" w:hint="eastAsia"/>
          <w:sz w:val="30"/>
          <w:szCs w:val="30"/>
        </w:rPr>
        <w:t>本公司因</w:t>
      </w:r>
      <w:permStart w:id="764937697" w:edGrp="everyone"/>
      <w:r w:rsidRPr="00927802">
        <w:rPr>
          <w:rFonts w:ascii="華康儷楷書(P)" w:eastAsia="華康儷楷書(P)" w:hAnsi="華康儷楷書(P)" w:cs="華康儷楷書(P)" w:hint="eastAsia"/>
          <w:sz w:val="30"/>
          <w:szCs w:val="30"/>
        </w:rPr>
        <w:t xml:space="preserve"> </w:t>
      </w:r>
      <w:r w:rsidRPr="00927802">
        <w:rPr>
          <w:rFonts w:ascii="華康儷楷書(P)" w:eastAsia="華康儷楷書(P)" w:hAnsi="華康儷楷書(P)" w:cs="華康儷楷書(P)"/>
          <w:sz w:val="30"/>
          <w:szCs w:val="30"/>
        </w:rPr>
        <w:t xml:space="preserve">   </w:t>
      </w:r>
      <w:permEnd w:id="764937697"/>
      <w:r w:rsidRPr="00927802">
        <w:rPr>
          <w:rFonts w:ascii="華康儷楷書(P)" w:eastAsia="華康儷楷書(P)" w:hAnsi="華康儷楷書(P)" w:cs="華康儷楷書(P)" w:hint="eastAsia"/>
          <w:sz w:val="30"/>
          <w:szCs w:val="30"/>
        </w:rPr>
        <w:t>，遵照貴會程章及商業團體法自願自</w:t>
      </w:r>
      <w:r w:rsidR="00BE64C5">
        <w:rPr>
          <w:rFonts w:ascii="華康儷楷書(P)" w:eastAsia="華康儷楷書(P)" w:hAnsi="華康儷楷書(P)" w:cs="華康儷楷書(P)" w:hint="eastAsia"/>
          <w:sz w:val="30"/>
          <w:szCs w:val="30"/>
        </w:rPr>
        <w:t xml:space="preserve"> </w:t>
      </w:r>
      <w:permStart w:id="905201439" w:edGrp="everyone"/>
      <w:r w:rsidR="00BE64C5">
        <w:rPr>
          <w:rFonts w:ascii="華康儷楷書(P)" w:eastAsia="華康儷楷書(P)" w:hAnsi="華康儷楷書(P)" w:cs="華康儷楷書(P)"/>
          <w:sz w:val="30"/>
          <w:szCs w:val="30"/>
        </w:rPr>
        <w:t xml:space="preserve"> </w:t>
      </w:r>
      <w:r w:rsidR="002A7AF6">
        <w:rPr>
          <w:rFonts w:ascii="華康儷楷書(P)" w:eastAsia="華康儷楷書(P)" w:hAnsi="華康儷楷書(P)" w:cs="華康儷楷書(P)"/>
          <w:sz w:val="30"/>
          <w:szCs w:val="30"/>
        </w:rPr>
        <w:t xml:space="preserve"> </w:t>
      </w:r>
      <w:r w:rsidRPr="00927802">
        <w:rPr>
          <w:rFonts w:ascii="華康儷楷書(P)" w:eastAsia="華康儷楷書(P)" w:hAnsi="華康儷楷書(P)" w:cs="華康儷楷書(P)"/>
          <w:sz w:val="30"/>
          <w:szCs w:val="30"/>
        </w:rPr>
        <w:t xml:space="preserve"> </w:t>
      </w:r>
      <w:permEnd w:id="905201439"/>
      <w:r w:rsidRPr="00927802">
        <w:rPr>
          <w:rFonts w:ascii="華康儷楷書(P)" w:eastAsia="華康儷楷書(P)" w:hAnsi="華康儷楷書(P)" w:cs="華康儷楷書(P)" w:hint="eastAsia"/>
          <w:sz w:val="30"/>
          <w:szCs w:val="30"/>
        </w:rPr>
        <w:t>年</w:t>
      </w:r>
      <w:r w:rsidR="00BE64C5">
        <w:rPr>
          <w:rFonts w:ascii="華康儷楷書(P)" w:eastAsia="華康儷楷書(P)" w:hAnsi="華康儷楷書(P)" w:cs="華康儷楷書(P)" w:hint="eastAsia"/>
          <w:sz w:val="30"/>
          <w:szCs w:val="30"/>
        </w:rPr>
        <w:t xml:space="preserve"> </w:t>
      </w:r>
      <w:permStart w:id="868682209" w:edGrp="everyone"/>
      <w:r w:rsidR="002A7AF6">
        <w:rPr>
          <w:rFonts w:ascii="華康儷楷書(P)" w:eastAsia="華康儷楷書(P)" w:hAnsi="華康儷楷書(P)" w:cs="華康儷楷書(P)"/>
          <w:sz w:val="30"/>
          <w:szCs w:val="30"/>
        </w:rPr>
        <w:t xml:space="preserve"> </w:t>
      </w:r>
      <w:r w:rsidR="00BE64C5">
        <w:rPr>
          <w:rFonts w:ascii="華康儷楷書(P)" w:eastAsia="華康儷楷書(P)" w:hAnsi="華康儷楷書(P)" w:cs="華康儷楷書(P)"/>
          <w:sz w:val="30"/>
          <w:szCs w:val="30"/>
        </w:rPr>
        <w:t xml:space="preserve"> </w:t>
      </w:r>
      <w:r w:rsidR="00BE64C5" w:rsidRPr="00927802">
        <w:rPr>
          <w:rFonts w:ascii="華康儷楷書(P)" w:eastAsia="華康儷楷書(P)" w:hAnsi="華康儷楷書(P)" w:cs="華康儷楷書(P)"/>
          <w:sz w:val="30"/>
          <w:szCs w:val="30"/>
        </w:rPr>
        <w:t xml:space="preserve"> </w:t>
      </w:r>
      <w:permEnd w:id="868682209"/>
      <w:r w:rsidRPr="00927802">
        <w:rPr>
          <w:rFonts w:ascii="華康儷楷書(P)" w:eastAsia="華康儷楷書(P)" w:hAnsi="華康儷楷書(P)" w:cs="華康儷楷書(P)" w:hint="eastAsia"/>
          <w:sz w:val="30"/>
          <w:szCs w:val="30"/>
        </w:rPr>
        <w:t>月</w:t>
      </w:r>
      <w:r w:rsidR="00BE64C5">
        <w:rPr>
          <w:rFonts w:ascii="華康儷楷書(P)" w:eastAsia="華康儷楷書(P)" w:hAnsi="華康儷楷書(P)" w:cs="華康儷楷書(P)" w:hint="eastAsia"/>
          <w:sz w:val="30"/>
          <w:szCs w:val="30"/>
        </w:rPr>
        <w:t xml:space="preserve"> </w:t>
      </w:r>
      <w:permStart w:id="1966814180" w:edGrp="everyone"/>
      <w:r w:rsidR="00BE64C5">
        <w:rPr>
          <w:rFonts w:ascii="華康儷楷書(P)" w:eastAsia="華康儷楷書(P)" w:hAnsi="華康儷楷書(P)" w:cs="華康儷楷書(P)"/>
          <w:sz w:val="30"/>
          <w:szCs w:val="30"/>
        </w:rPr>
        <w:t xml:space="preserve">  </w:t>
      </w:r>
      <w:r w:rsidR="00BE64C5" w:rsidRPr="00927802">
        <w:rPr>
          <w:rFonts w:ascii="華康儷楷書(P)" w:eastAsia="華康儷楷書(P)" w:hAnsi="華康儷楷書(P)" w:cs="華康儷楷書(P)"/>
          <w:sz w:val="30"/>
          <w:szCs w:val="30"/>
        </w:rPr>
        <w:t xml:space="preserve"> </w:t>
      </w:r>
      <w:permEnd w:id="1966814180"/>
      <w:r w:rsidRPr="00927802">
        <w:rPr>
          <w:rFonts w:ascii="華康儷楷書(P)" w:eastAsia="華康儷楷書(P)" w:hAnsi="華康儷楷書(P)" w:cs="華康儷楷書(P)" w:hint="eastAsia"/>
          <w:sz w:val="30"/>
          <w:szCs w:val="30"/>
        </w:rPr>
        <w:t>日起停權，</w:t>
      </w:r>
      <w:r w:rsidR="00B52F84" w:rsidRPr="00927802">
        <w:rPr>
          <w:rFonts w:ascii="華康儷楷書(P)" w:eastAsia="華康儷楷書(P)" w:hAnsi="華康儷楷書(P)" w:cs="華康儷楷書(P)" w:hint="eastAsia"/>
          <w:sz w:val="30"/>
          <w:szCs w:val="30"/>
        </w:rPr>
        <w:t>並</w:t>
      </w:r>
      <w:r w:rsidR="00927802" w:rsidRPr="00927802">
        <w:rPr>
          <w:rFonts w:ascii="華康儷楷書(P)" w:eastAsia="華康儷楷書(P)" w:hAnsi="華康儷楷書(P)" w:cs="華康儷楷書(P)" w:hint="eastAsia"/>
          <w:sz w:val="30"/>
          <w:szCs w:val="30"/>
        </w:rPr>
        <w:t>於</w:t>
      </w:r>
      <w:r w:rsidR="00927802">
        <w:rPr>
          <w:rFonts w:ascii="華康儷楷書(P)" w:eastAsia="華康儷楷書(P)" w:hAnsi="華康儷楷書(P)" w:cs="華康儷楷書(P)" w:hint="eastAsia"/>
          <w:sz w:val="30"/>
          <w:szCs w:val="30"/>
        </w:rPr>
        <w:t>申請</w:t>
      </w:r>
      <w:r w:rsidR="00B52F84" w:rsidRPr="00927802">
        <w:rPr>
          <w:rFonts w:ascii="華康儷楷書(P)" w:eastAsia="華康儷楷書(P)" w:hAnsi="華康儷楷書(P)" w:cs="華康儷楷書(P)" w:hint="eastAsia"/>
          <w:sz w:val="30"/>
          <w:szCs w:val="30"/>
        </w:rPr>
        <w:t>復</w:t>
      </w:r>
      <w:r w:rsidR="0095602E">
        <w:rPr>
          <w:rFonts w:ascii="華康儷楷書(P)" w:eastAsia="華康儷楷書(P)" w:hAnsi="華康儷楷書(P)" w:cs="華康儷楷書(P)" w:hint="eastAsia"/>
          <w:sz w:val="30"/>
          <w:szCs w:val="30"/>
        </w:rPr>
        <w:t>權</w:t>
      </w:r>
      <w:r w:rsidR="00B52F84" w:rsidRPr="00927802">
        <w:rPr>
          <w:rFonts w:ascii="華康儷楷書(P)" w:eastAsia="華康儷楷書(P)" w:hAnsi="華康儷楷書(P)" w:cs="華康儷楷書(P)" w:hint="eastAsia"/>
          <w:sz w:val="30"/>
          <w:szCs w:val="30"/>
        </w:rPr>
        <w:t>時</w:t>
      </w:r>
      <w:r w:rsidR="00210A7B">
        <w:rPr>
          <w:rFonts w:ascii="華康儷楷書(P)" w:eastAsia="華康儷楷書(P)" w:hAnsi="華康儷楷書(P)" w:cs="華康儷楷書(P)" w:hint="eastAsia"/>
          <w:sz w:val="30"/>
          <w:szCs w:val="30"/>
        </w:rPr>
        <w:t>願依照貴會程章第十六條之規定</w:t>
      </w:r>
      <w:r w:rsidR="00B52F84" w:rsidRPr="00927802">
        <w:rPr>
          <w:rFonts w:ascii="華康儷楷書(P)" w:eastAsia="華康儷楷書(P)" w:hAnsi="華康儷楷書(P)" w:cs="華康儷楷書(P)" w:hint="eastAsia"/>
          <w:sz w:val="30"/>
          <w:szCs w:val="30"/>
        </w:rPr>
        <w:t>補</w:t>
      </w:r>
      <w:r w:rsidR="00927802">
        <w:rPr>
          <w:rFonts w:ascii="華康儷楷書(P)" w:eastAsia="華康儷楷書(P)" w:hAnsi="華康儷楷書(P)" w:cs="華康儷楷書(P)" w:hint="eastAsia"/>
          <w:sz w:val="30"/>
          <w:szCs w:val="30"/>
        </w:rPr>
        <w:t>足</w:t>
      </w:r>
      <w:r w:rsidR="00137439">
        <w:rPr>
          <w:rFonts w:ascii="華康儷楷書(P)" w:eastAsia="華康儷楷書(P)" w:hAnsi="華康儷楷書(P)" w:cs="華康儷楷書(P)" w:hint="eastAsia"/>
          <w:sz w:val="30"/>
          <w:szCs w:val="30"/>
        </w:rPr>
        <w:t>自</w:t>
      </w:r>
      <w:r w:rsidR="00B52F84" w:rsidRPr="00927802">
        <w:rPr>
          <w:rFonts w:ascii="華康儷楷書(P)" w:eastAsia="華康儷楷書(P)" w:hAnsi="華康儷楷書(P)" w:cs="華康儷楷書(P)" w:hint="eastAsia"/>
          <w:sz w:val="30"/>
          <w:szCs w:val="30"/>
        </w:rPr>
        <w:t>停權</w:t>
      </w:r>
      <w:r w:rsidR="00580CDE">
        <w:rPr>
          <w:rFonts w:ascii="華康儷楷書(P)" w:eastAsia="華康儷楷書(P)" w:hAnsi="華康儷楷書(P)" w:cs="華康儷楷書(P)" w:hint="eastAsia"/>
          <w:sz w:val="30"/>
          <w:szCs w:val="30"/>
        </w:rPr>
        <w:t>年度</w:t>
      </w:r>
      <w:r w:rsidR="00927802" w:rsidRPr="00927802">
        <w:rPr>
          <w:rFonts w:ascii="華康儷楷書(P)" w:eastAsia="華康儷楷書(P)" w:hAnsi="華康儷楷書(P)" w:cs="華康儷楷書(P)" w:hint="eastAsia"/>
          <w:sz w:val="30"/>
          <w:szCs w:val="30"/>
        </w:rPr>
        <w:t>起之</w:t>
      </w:r>
      <w:r w:rsidR="00CD2BBC">
        <w:rPr>
          <w:rFonts w:ascii="華康儷楷書(P)" w:eastAsia="華康儷楷書(P)" w:hAnsi="華康儷楷書(P)" w:cs="華康儷楷書(P)" w:hint="eastAsia"/>
          <w:sz w:val="30"/>
          <w:szCs w:val="30"/>
        </w:rPr>
        <w:t>常年</w:t>
      </w:r>
      <w:r w:rsidR="00927802" w:rsidRPr="00927802">
        <w:rPr>
          <w:rFonts w:ascii="華康儷楷書(P)" w:eastAsia="華康儷楷書(P)" w:hAnsi="華康儷楷書(P)" w:cs="華康儷楷書(P)" w:hint="eastAsia"/>
          <w:sz w:val="30"/>
          <w:szCs w:val="30"/>
        </w:rPr>
        <w:t>會費</w:t>
      </w:r>
      <w:r w:rsidR="00137439">
        <w:rPr>
          <w:rFonts w:ascii="華康儷楷書(P)" w:eastAsia="華康儷楷書(P)" w:hAnsi="華康儷楷書(P)" w:cs="華康儷楷書(P)" w:hint="eastAsia"/>
          <w:sz w:val="30"/>
          <w:szCs w:val="30"/>
        </w:rPr>
        <w:t>。</w:t>
      </w:r>
    </w:p>
    <w:p w14:paraId="655F9A1C" w14:textId="04CB4CB2" w:rsidR="00927802" w:rsidRPr="00927802" w:rsidRDefault="00927802" w:rsidP="00BE64C5">
      <w:pPr>
        <w:spacing w:beforeLines="100" w:before="360"/>
        <w:rPr>
          <w:rFonts w:ascii="華康儷楷書(P)" w:eastAsia="華康儷楷書(P)" w:hAnsi="華康儷楷書(P)" w:cs="華康儷楷書(P)"/>
          <w:sz w:val="30"/>
          <w:szCs w:val="30"/>
        </w:rPr>
      </w:pPr>
      <w:r w:rsidRPr="00927802">
        <w:rPr>
          <w:rFonts w:ascii="華康儷楷書(P)" w:eastAsia="華康儷楷書(P)" w:hAnsi="華康儷楷書(P)" w:cs="華康儷楷書(P)" w:hint="eastAsia"/>
          <w:sz w:val="30"/>
          <w:szCs w:val="30"/>
        </w:rPr>
        <w:t>此致</w:t>
      </w:r>
    </w:p>
    <w:p w14:paraId="0649F699" w14:textId="325183B8" w:rsidR="00927802" w:rsidRPr="007E6FDE" w:rsidRDefault="00927802" w:rsidP="00927802">
      <w:pPr>
        <w:spacing w:beforeLines="50" w:before="180"/>
        <w:rPr>
          <w:rFonts w:ascii="華康儷楷書(P)" w:eastAsia="華康儷楷書(P)" w:hAnsi="華康儷楷書(P)" w:cs="華康儷楷書(P)"/>
          <w:sz w:val="32"/>
          <w:szCs w:val="32"/>
        </w:rPr>
      </w:pPr>
      <w:r w:rsidRPr="007E6FDE">
        <w:rPr>
          <w:rFonts w:ascii="華康儷楷書(P)" w:eastAsia="華康儷楷書(P)" w:hAnsi="華康儷楷書(P)" w:cs="華康儷楷書(P)" w:hint="eastAsia"/>
          <w:sz w:val="32"/>
          <w:szCs w:val="32"/>
        </w:rPr>
        <w:t>宜蘭縣不動產</w:t>
      </w:r>
      <w:r w:rsidR="00FC7A5C">
        <w:rPr>
          <w:rFonts w:ascii="新細明體" w:eastAsia="新細明體" w:hAnsi="新細明體" w:cs="新細明體" w:hint="eastAsia"/>
          <w:sz w:val="32"/>
          <w:szCs w:val="32"/>
        </w:rPr>
        <w:t>建築</w:t>
      </w:r>
      <w:r w:rsidRPr="007E6FDE">
        <w:rPr>
          <w:rFonts w:ascii="華康儷楷書(P)" w:eastAsia="華康儷楷書(P)" w:hAnsi="華康儷楷書(P)" w:cs="華康儷楷書(P)" w:hint="eastAsia"/>
          <w:sz w:val="32"/>
          <w:szCs w:val="32"/>
        </w:rPr>
        <w:t>開發商業同業公會</w:t>
      </w:r>
    </w:p>
    <w:p w14:paraId="5DE16EC9" w14:textId="34127D89" w:rsidR="00927802" w:rsidRPr="00137439" w:rsidRDefault="007E6FDE" w:rsidP="00927802">
      <w:pPr>
        <w:spacing w:beforeLines="50" w:before="180"/>
        <w:rPr>
          <w:rFonts w:ascii="華康儷楷書(P)" w:eastAsia="華康儷楷書(P)" w:hAnsi="華康儷楷書(P)" w:cs="華康儷楷書(P)"/>
          <w:sz w:val="30"/>
          <w:szCs w:val="30"/>
        </w:rPr>
      </w:pPr>
      <w:r>
        <w:rPr>
          <w:rFonts w:ascii="標楷體" w:eastAsia="標楷體" w:hAnsi="標楷體"/>
          <w:noProof/>
          <w:sz w:val="16"/>
          <w:szCs w:val="16"/>
        </w:rPr>
        <mc:AlternateContent>
          <mc:Choice Requires="wps">
            <w:drawing>
              <wp:anchor distT="0" distB="0" distL="114300" distR="114300" simplePos="0" relativeHeight="251659264" behindDoc="0" locked="0" layoutInCell="1" allowOverlap="1" wp14:anchorId="7D777E16" wp14:editId="0B7533E9">
                <wp:simplePos x="0" y="0"/>
                <wp:positionH relativeFrom="column">
                  <wp:posOffset>4594860</wp:posOffset>
                </wp:positionH>
                <wp:positionV relativeFrom="paragraph">
                  <wp:posOffset>107950</wp:posOffset>
                </wp:positionV>
                <wp:extent cx="1024255" cy="1031240"/>
                <wp:effectExtent l="12700" t="8255" r="10795" b="825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03124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4BFD0C4E" w14:textId="77777777" w:rsidR="00137439" w:rsidRPr="005F3272" w:rsidRDefault="00137439" w:rsidP="00137439">
                            <w:pPr>
                              <w:jc w:val="center"/>
                              <w:rPr>
                                <w:color w:val="D9D9D9"/>
                              </w:rPr>
                            </w:pPr>
                          </w:p>
                          <w:p w14:paraId="45CDD7DD" w14:textId="77777777" w:rsidR="00137439" w:rsidRPr="005F3272" w:rsidRDefault="00137439" w:rsidP="00137439">
                            <w:pPr>
                              <w:jc w:val="center"/>
                              <w:rPr>
                                <w:color w:val="D9D9D9"/>
                              </w:rPr>
                            </w:pPr>
                            <w:r w:rsidRPr="005F3272">
                              <w:rPr>
                                <w:rFonts w:hint="eastAsia"/>
                                <w:color w:val="D9D9D9"/>
                              </w:rPr>
                              <w:t>經濟部登記之大章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77E16" id="_x0000_t202" coordsize="21600,21600" o:spt="202" path="m,l,21600r21600,l21600,xe">
                <v:stroke joinstyle="miter"/>
                <v:path gradientshapeok="t" o:connecttype="rect"/>
              </v:shapetype>
              <v:shape id="Text Box 14" o:spid="_x0000_s1026" type="#_x0000_t202" style="position:absolute;margin-left:361.8pt;margin-top:8.5pt;width:80.6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" filled="f" strokeweight=".5pt">
                <v:stroke dashstyle="dashDot"/>
                <v:textbox>
                  <w:txbxContent>
                    <w:p w14:paraId="4BFD0C4E" w14:textId="77777777" w:rsidR="00137439" w:rsidRPr="005F3272" w:rsidRDefault="00137439" w:rsidP="00137439">
                      <w:pPr>
                        <w:jc w:val="center"/>
                        <w:rPr>
                          <w:color w:val="D9D9D9"/>
                        </w:rPr>
                      </w:pPr>
                    </w:p>
                    <w:p w14:paraId="45CDD7DD" w14:textId="77777777" w:rsidR="00137439" w:rsidRPr="005F3272" w:rsidRDefault="00137439" w:rsidP="00137439">
                      <w:pPr>
                        <w:jc w:val="center"/>
                        <w:rPr>
                          <w:color w:val="D9D9D9"/>
                        </w:rPr>
                      </w:pPr>
                      <w:r w:rsidRPr="005F3272">
                        <w:rPr>
                          <w:rFonts w:hint="eastAsia"/>
                          <w:color w:val="D9D9D9"/>
                        </w:rPr>
                        <w:t>經濟部登記之大章</w:t>
                      </w:r>
                    </w:p>
                  </w:txbxContent>
                </v:textbox>
              </v:shape>
            </w:pict>
          </mc:Fallback>
        </mc:AlternateContent>
      </w:r>
      <w:r w:rsidR="00927802" w:rsidRPr="00137439">
        <w:rPr>
          <w:rFonts w:ascii="華康儷楷書(P)" w:eastAsia="華康儷楷書(P)" w:hAnsi="華康儷楷書(P)" w:cs="華康儷楷書(P)" w:hint="eastAsia"/>
          <w:sz w:val="30"/>
          <w:szCs w:val="30"/>
        </w:rPr>
        <w:t>公司名稱</w:t>
      </w:r>
      <w:r w:rsidR="00137439">
        <w:rPr>
          <w:rFonts w:ascii="華康儷楷書(P)" w:eastAsia="華康儷楷書(P)" w:hAnsi="華康儷楷書(P)" w:cs="華康儷楷書(P)" w:hint="eastAsia"/>
          <w:sz w:val="30"/>
          <w:szCs w:val="30"/>
        </w:rPr>
        <w:t>：</w:t>
      </w:r>
      <w:permStart w:id="1702367265" w:edGrp="everyone"/>
      <w:r w:rsidR="002A7AF6">
        <w:rPr>
          <w:rFonts w:ascii="華康儷楷書(P)" w:eastAsia="華康儷楷書(P)" w:hAnsi="華康儷楷書(P)" w:cs="華康儷楷書(P)" w:hint="eastAsia"/>
          <w:sz w:val="30"/>
          <w:szCs w:val="30"/>
        </w:rPr>
        <w:t xml:space="preserve"> </w:t>
      </w:r>
      <w:r w:rsidR="002A7AF6">
        <w:rPr>
          <w:rFonts w:ascii="華康儷楷書(P)" w:eastAsia="華康儷楷書(P)" w:hAnsi="華康儷楷書(P)" w:cs="華康儷楷書(P)"/>
          <w:sz w:val="30"/>
          <w:szCs w:val="30"/>
        </w:rPr>
        <w:t xml:space="preserve">  </w:t>
      </w:r>
      <w:permEnd w:id="1702367265"/>
      <w:r w:rsidR="002A7AF6">
        <w:rPr>
          <w:rFonts w:ascii="華康儷楷書(P)" w:eastAsia="華康儷楷書(P)" w:hAnsi="華康儷楷書(P)" w:cs="華康儷楷書(P)"/>
          <w:sz w:val="30"/>
          <w:szCs w:val="30"/>
        </w:rPr>
        <w:t xml:space="preserve"> </w:t>
      </w:r>
    </w:p>
    <w:p w14:paraId="7AE9C57F" w14:textId="3614C076" w:rsidR="00927802" w:rsidRPr="00137439" w:rsidRDefault="00137439" w:rsidP="00370284">
      <w:pPr>
        <w:spacing w:beforeLines="50" w:before="180"/>
        <w:rPr>
          <w:rFonts w:ascii="華康儷楷書(P)" w:eastAsia="華康儷楷書(P)" w:hAnsi="華康儷楷書(P)" w:cs="華康儷楷書(P)"/>
          <w:sz w:val="30"/>
          <w:szCs w:val="30"/>
        </w:rPr>
      </w:pPr>
      <w:r w:rsidRPr="00137439">
        <w:rPr>
          <w:rFonts w:ascii="華康儷楷書(P)" w:eastAsia="華康儷楷書(P)" w:hAnsi="華康儷楷書(P)" w:cs="華康儷楷書(P)" w:hint="eastAsia"/>
          <w:sz w:val="30"/>
          <w:szCs w:val="30"/>
        </w:rPr>
        <w:t>統一編號</w:t>
      </w:r>
      <w:r>
        <w:rPr>
          <w:rFonts w:ascii="華康儷楷書(P)" w:eastAsia="華康儷楷書(P)" w:hAnsi="華康儷楷書(P)" w:cs="華康儷楷書(P)" w:hint="eastAsia"/>
          <w:sz w:val="30"/>
          <w:szCs w:val="30"/>
        </w:rPr>
        <w:t>：</w:t>
      </w:r>
      <w:permStart w:id="78784264" w:edGrp="everyone"/>
      <w:r w:rsidR="002A7AF6">
        <w:rPr>
          <w:rFonts w:ascii="華康儷楷書(P)" w:eastAsia="華康儷楷書(P)" w:hAnsi="華康儷楷書(P)" w:cs="華康儷楷書(P)" w:hint="eastAsia"/>
          <w:sz w:val="30"/>
          <w:szCs w:val="30"/>
        </w:rPr>
        <w:t xml:space="preserve"> </w:t>
      </w:r>
      <w:r w:rsidR="002A7AF6">
        <w:rPr>
          <w:rFonts w:ascii="華康儷楷書(P)" w:eastAsia="華康儷楷書(P)" w:hAnsi="華康儷楷書(P)" w:cs="華康儷楷書(P)"/>
          <w:sz w:val="30"/>
          <w:szCs w:val="30"/>
        </w:rPr>
        <w:t xml:space="preserve">  </w:t>
      </w:r>
      <w:permEnd w:id="78784264"/>
      <w:r w:rsidR="002A7AF6">
        <w:rPr>
          <w:rFonts w:ascii="華康儷楷書(P)" w:eastAsia="華康儷楷書(P)" w:hAnsi="華康儷楷書(P)" w:cs="華康儷楷書(P)"/>
          <w:sz w:val="30"/>
          <w:szCs w:val="30"/>
        </w:rPr>
        <w:t xml:space="preserve">                </w:t>
      </w:r>
    </w:p>
    <w:p w14:paraId="5ECD5728" w14:textId="7A7C3A76" w:rsidR="00137439" w:rsidRPr="00137439" w:rsidRDefault="00137439" w:rsidP="00370284">
      <w:pPr>
        <w:spacing w:beforeLines="50" w:before="180"/>
        <w:rPr>
          <w:rFonts w:ascii="華康儷楷書(P)" w:eastAsia="華康儷楷書(P)" w:hAnsi="華康儷楷書(P)" w:cs="華康儷楷書(P)"/>
          <w:sz w:val="30"/>
          <w:szCs w:val="30"/>
        </w:rPr>
      </w:pPr>
      <w:r>
        <w:rPr>
          <w:rFonts w:ascii="標楷體" w:eastAsia="標楷體" w:hAnsi="標楷體"/>
          <w:noProof/>
          <w:sz w:val="20"/>
          <w:szCs w:val="20"/>
        </w:rPr>
        <mc:AlternateContent>
          <mc:Choice Requires="wps">
            <w:drawing>
              <wp:anchor distT="0" distB="0" distL="114300" distR="114300" simplePos="0" relativeHeight="251661312" behindDoc="0" locked="0" layoutInCell="1" allowOverlap="1" wp14:anchorId="5E3FFAD0" wp14:editId="5FAF6AB2">
                <wp:simplePos x="0" y="0"/>
                <wp:positionH relativeFrom="column">
                  <wp:posOffset>4922520</wp:posOffset>
                </wp:positionH>
                <wp:positionV relativeFrom="paragraph">
                  <wp:posOffset>213995</wp:posOffset>
                </wp:positionV>
                <wp:extent cx="457200" cy="457200"/>
                <wp:effectExtent l="8890" t="8255" r="10160" b="107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3CF04A9F" w14:textId="77777777" w:rsidR="00137439" w:rsidRPr="00AD4388" w:rsidRDefault="00137439" w:rsidP="00137439">
                            <w:pPr>
                              <w:spacing w:line="0" w:lineRule="atLeast"/>
                              <w:jc w:val="center"/>
                              <w:rPr>
                                <w:sz w:val="14"/>
                                <w:szCs w:val="14"/>
                              </w:rPr>
                            </w:pPr>
                            <w:r w:rsidRPr="005F3272">
                              <w:rPr>
                                <w:rFonts w:hint="eastAsia"/>
                                <w:color w:val="D9D9D9"/>
                                <w:sz w:val="14"/>
                                <w:szCs w:val="14"/>
                              </w:rPr>
                              <w:t>經濟部登記之小章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FAD0" id="Text Box 13" o:spid="_x0000_s1027" type="#_x0000_t202" style="position:absolute;margin-left:387.6pt;margin-top:16.8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" filled="f" strokeweight=".5pt">
                <v:stroke dashstyle="dashDot"/>
                <v:textbox>
                  <w:txbxContent>
                    <w:p w14:paraId="3CF04A9F" w14:textId="77777777" w:rsidR="00137439" w:rsidRPr="00AD4388" w:rsidRDefault="00137439" w:rsidP="00137439">
                      <w:pPr>
                        <w:spacing w:line="0" w:lineRule="atLeast"/>
                        <w:jc w:val="center"/>
                        <w:rPr>
                          <w:sz w:val="14"/>
                          <w:szCs w:val="14"/>
                        </w:rPr>
                      </w:pPr>
                      <w:r w:rsidRPr="005F3272">
                        <w:rPr>
                          <w:rFonts w:hint="eastAsia"/>
                          <w:color w:val="D9D9D9"/>
                          <w:sz w:val="14"/>
                          <w:szCs w:val="14"/>
                        </w:rPr>
                        <w:t>經濟部登記之小章</w:t>
                      </w:r>
                    </w:p>
                  </w:txbxContent>
                </v:textbox>
              </v:shape>
            </w:pict>
          </mc:Fallback>
        </mc:AlternateContent>
      </w:r>
      <w:r w:rsidRPr="00137439">
        <w:rPr>
          <w:rFonts w:ascii="華康儷楷書(P)" w:eastAsia="華康儷楷書(P)" w:hAnsi="華康儷楷書(P)" w:cs="華康儷楷書(P)" w:hint="eastAsia"/>
          <w:sz w:val="30"/>
          <w:szCs w:val="30"/>
        </w:rPr>
        <w:t>負 責 人</w:t>
      </w:r>
      <w:r>
        <w:rPr>
          <w:rFonts w:ascii="華康儷楷書(P)" w:eastAsia="華康儷楷書(P)" w:hAnsi="華康儷楷書(P)" w:cs="華康儷楷書(P)" w:hint="eastAsia"/>
          <w:sz w:val="30"/>
          <w:szCs w:val="30"/>
        </w:rPr>
        <w:t>：</w:t>
      </w:r>
      <w:permStart w:id="259982025" w:edGrp="everyone"/>
      <w:r w:rsidR="002A7AF6">
        <w:rPr>
          <w:rFonts w:ascii="華康儷楷書(P)" w:eastAsia="華康儷楷書(P)" w:hAnsi="華康儷楷書(P)" w:cs="華康儷楷書(P)" w:hint="eastAsia"/>
          <w:sz w:val="30"/>
          <w:szCs w:val="30"/>
        </w:rPr>
        <w:t xml:space="preserve"> </w:t>
      </w:r>
      <w:r w:rsidR="002A7AF6">
        <w:rPr>
          <w:rFonts w:ascii="華康儷楷書(P)" w:eastAsia="華康儷楷書(P)" w:hAnsi="華康儷楷書(P)" w:cs="華康儷楷書(P)"/>
          <w:sz w:val="30"/>
          <w:szCs w:val="30"/>
        </w:rPr>
        <w:t xml:space="preserve">  </w:t>
      </w:r>
      <w:permEnd w:id="259982025"/>
      <w:r w:rsidR="002A7AF6">
        <w:rPr>
          <w:rFonts w:ascii="華康儷楷書(P)" w:eastAsia="華康儷楷書(P)" w:hAnsi="華康儷楷書(P)" w:cs="華康儷楷書(P)"/>
          <w:sz w:val="30"/>
          <w:szCs w:val="30"/>
        </w:rPr>
        <w:t xml:space="preserve"> </w:t>
      </w:r>
    </w:p>
    <w:p w14:paraId="2C73591C" w14:textId="07EDE512" w:rsidR="00137439" w:rsidRPr="007E6FDE" w:rsidRDefault="00137439" w:rsidP="00370284">
      <w:pPr>
        <w:spacing w:beforeLines="50" w:before="180"/>
        <w:rPr>
          <w:rFonts w:ascii="華康儷楷書(P)" w:eastAsia="華康儷楷書(P)" w:hAnsi="華康儷楷書(P)" w:cs="華康儷楷書(P)"/>
          <w:sz w:val="30"/>
          <w:szCs w:val="30"/>
        </w:rPr>
      </w:pPr>
      <w:r w:rsidRPr="007E6FDE">
        <w:rPr>
          <w:rFonts w:ascii="華康儷楷書(P)" w:eastAsia="華康儷楷書(P)" w:hAnsi="華康儷楷書(P)" w:cs="華康儷楷書(P)" w:hint="eastAsia"/>
          <w:sz w:val="30"/>
          <w:szCs w:val="30"/>
        </w:rPr>
        <w:t>經 辦 人：</w:t>
      </w:r>
      <w:permStart w:id="892350317" w:edGrp="everyone"/>
      <w:r w:rsidR="007E6FDE" w:rsidRPr="007E6FDE">
        <w:rPr>
          <w:rFonts w:ascii="華康儷楷書(P)" w:eastAsia="華康儷楷書(P)" w:hAnsi="華康儷楷書(P)" w:cs="華康儷楷書(P)" w:hint="eastAsia"/>
          <w:sz w:val="30"/>
          <w:szCs w:val="30"/>
        </w:rPr>
        <w:t xml:space="preserve"> </w:t>
      </w:r>
      <w:r w:rsidR="002A7AF6">
        <w:rPr>
          <w:rFonts w:ascii="華康儷楷書(P)" w:eastAsia="華康儷楷書(P)" w:hAnsi="華康儷楷書(P)" w:cs="華康儷楷書(P)"/>
          <w:sz w:val="30"/>
          <w:szCs w:val="30"/>
        </w:rPr>
        <w:t xml:space="preserve"> </w:t>
      </w:r>
      <w:r w:rsidR="007E6FDE" w:rsidRPr="007E6FDE">
        <w:rPr>
          <w:rFonts w:ascii="華康儷楷書(P)" w:eastAsia="華康儷楷書(P)" w:hAnsi="華康儷楷書(P)" w:cs="華康儷楷書(P)"/>
          <w:sz w:val="30"/>
          <w:szCs w:val="30"/>
        </w:rPr>
        <w:t xml:space="preserve"> </w:t>
      </w:r>
      <w:permEnd w:id="892350317"/>
      <w:r w:rsidR="007E6FDE" w:rsidRPr="007E6FDE">
        <w:rPr>
          <w:rFonts w:ascii="華康儷楷書(P)" w:eastAsia="華康儷楷書(P)" w:hAnsi="華康儷楷書(P)" w:cs="華康儷楷書(P)"/>
          <w:sz w:val="30"/>
          <w:szCs w:val="30"/>
        </w:rPr>
        <w:t xml:space="preserve">      </w:t>
      </w:r>
      <w:r w:rsidR="007E6FDE" w:rsidRPr="00370284">
        <w:rPr>
          <w:rFonts w:ascii="華康儷楷書(P)" w:eastAsia="華康儷楷書(P)" w:hAnsi="華康儷楷書(P)" w:cs="華康儷楷書(P)" w:hint="eastAsia"/>
          <w:sz w:val="26"/>
          <w:szCs w:val="26"/>
        </w:rPr>
        <w:t>聯絡電話：</w:t>
      </w:r>
      <w:permStart w:id="501492378" w:edGrp="everyone"/>
      <w:r w:rsidR="002A7AF6">
        <w:rPr>
          <w:rFonts w:ascii="華康儷楷書(P)" w:eastAsia="華康儷楷書(P)" w:hAnsi="華康儷楷書(P)" w:cs="華康儷楷書(P)" w:hint="eastAsia"/>
          <w:sz w:val="26"/>
          <w:szCs w:val="26"/>
        </w:rPr>
        <w:t xml:space="preserve"> </w:t>
      </w:r>
      <w:r w:rsidR="002A7AF6">
        <w:rPr>
          <w:rFonts w:ascii="華康儷楷書(P)" w:eastAsia="華康儷楷書(P)" w:hAnsi="華康儷楷書(P)" w:cs="華康儷楷書(P)"/>
          <w:sz w:val="26"/>
          <w:szCs w:val="26"/>
        </w:rPr>
        <w:t xml:space="preserve">   </w:t>
      </w:r>
      <w:permEnd w:id="501492378"/>
    </w:p>
    <w:p w14:paraId="53F585A4" w14:textId="74393FD5" w:rsidR="00137439" w:rsidRDefault="00137439" w:rsidP="00961B6D">
      <w:pPr>
        <w:spacing w:beforeLines="200" w:before="720"/>
        <w:jc w:val="center"/>
        <w:rPr>
          <w:rFonts w:ascii="華康儷楷書(P)" w:eastAsia="華康儷楷書(P)" w:hAnsi="華康儷楷書(P)" w:cs="華康儷楷書(P)"/>
          <w:sz w:val="30"/>
          <w:szCs w:val="30"/>
        </w:rPr>
      </w:pPr>
      <w:r>
        <w:rPr>
          <w:rFonts w:ascii="華康儷楷書(P)" w:eastAsia="華康儷楷書(P)" w:hAnsi="華康儷楷書(P)" w:cs="華康儷楷書(P)" w:hint="eastAsia"/>
          <w:sz w:val="30"/>
          <w:szCs w:val="30"/>
        </w:rPr>
        <w:t xml:space="preserve">中華民國 </w:t>
      </w:r>
      <w:r>
        <w:rPr>
          <w:rFonts w:ascii="華康儷楷書(P)" w:eastAsia="華康儷楷書(P)" w:hAnsi="華康儷楷書(P)" w:cs="華康儷楷書(P)"/>
          <w:sz w:val="30"/>
          <w:szCs w:val="30"/>
        </w:rPr>
        <w:t xml:space="preserve"> </w:t>
      </w:r>
      <w:permStart w:id="307511353" w:edGrp="everyone"/>
      <w:r>
        <w:rPr>
          <w:rFonts w:ascii="華康儷楷書(P)" w:eastAsia="華康儷楷書(P)" w:hAnsi="華康儷楷書(P)" w:cs="華康儷楷書(P)"/>
          <w:sz w:val="30"/>
          <w:szCs w:val="30"/>
        </w:rPr>
        <w:t xml:space="preserve">   </w:t>
      </w:r>
      <w:permEnd w:id="307511353"/>
      <w:r>
        <w:rPr>
          <w:rFonts w:ascii="華康儷楷書(P)" w:eastAsia="華康儷楷書(P)" w:hAnsi="華康儷楷書(P)" w:cs="華康儷楷書(P)"/>
          <w:sz w:val="30"/>
          <w:szCs w:val="30"/>
        </w:rPr>
        <w:t xml:space="preserve"> </w:t>
      </w:r>
      <w:r>
        <w:rPr>
          <w:rFonts w:ascii="華康儷楷書(P)" w:eastAsia="華康儷楷書(P)" w:hAnsi="華康儷楷書(P)" w:cs="華康儷楷書(P)" w:hint="eastAsia"/>
          <w:sz w:val="30"/>
          <w:szCs w:val="30"/>
        </w:rPr>
        <w:t xml:space="preserve">年 </w:t>
      </w:r>
      <w:r>
        <w:rPr>
          <w:rFonts w:ascii="華康儷楷書(P)" w:eastAsia="華康儷楷書(P)" w:hAnsi="華康儷楷書(P)" w:cs="華康儷楷書(P)"/>
          <w:sz w:val="30"/>
          <w:szCs w:val="30"/>
        </w:rPr>
        <w:t xml:space="preserve"> </w:t>
      </w:r>
      <w:permStart w:id="309939959" w:edGrp="everyone"/>
      <w:r>
        <w:rPr>
          <w:rFonts w:ascii="華康儷楷書(P)" w:eastAsia="華康儷楷書(P)" w:hAnsi="華康儷楷書(P)" w:cs="華康儷楷書(P)"/>
          <w:sz w:val="30"/>
          <w:szCs w:val="30"/>
        </w:rPr>
        <w:t xml:space="preserve">   </w:t>
      </w:r>
      <w:permEnd w:id="309939959"/>
      <w:r>
        <w:rPr>
          <w:rFonts w:ascii="華康儷楷書(P)" w:eastAsia="華康儷楷書(P)" w:hAnsi="華康儷楷書(P)" w:cs="華康儷楷書(P)"/>
          <w:sz w:val="30"/>
          <w:szCs w:val="30"/>
        </w:rPr>
        <w:t xml:space="preserve"> </w:t>
      </w:r>
      <w:r>
        <w:rPr>
          <w:rFonts w:ascii="華康儷楷書(P)" w:eastAsia="華康儷楷書(P)" w:hAnsi="華康儷楷書(P)" w:cs="華康儷楷書(P)" w:hint="eastAsia"/>
          <w:sz w:val="30"/>
          <w:szCs w:val="30"/>
        </w:rPr>
        <w:t xml:space="preserve">月 </w:t>
      </w:r>
      <w:r>
        <w:rPr>
          <w:rFonts w:ascii="華康儷楷書(P)" w:eastAsia="華康儷楷書(P)" w:hAnsi="華康儷楷書(P)" w:cs="華康儷楷書(P)"/>
          <w:sz w:val="30"/>
          <w:szCs w:val="30"/>
        </w:rPr>
        <w:t xml:space="preserve"> </w:t>
      </w:r>
      <w:permStart w:id="710487277" w:edGrp="everyone"/>
      <w:r>
        <w:rPr>
          <w:rFonts w:ascii="華康儷楷書(P)" w:eastAsia="華康儷楷書(P)" w:hAnsi="華康儷楷書(P)" w:cs="華康儷楷書(P)"/>
          <w:sz w:val="30"/>
          <w:szCs w:val="30"/>
        </w:rPr>
        <w:t xml:space="preserve">  </w:t>
      </w:r>
      <w:permEnd w:id="710487277"/>
      <w:r>
        <w:rPr>
          <w:rFonts w:ascii="華康儷楷書(P)" w:eastAsia="華康儷楷書(P)" w:hAnsi="華康儷楷書(P)" w:cs="華康儷楷書(P)"/>
          <w:sz w:val="30"/>
          <w:szCs w:val="30"/>
        </w:rPr>
        <w:t xml:space="preserve"> </w:t>
      </w:r>
      <w:r>
        <w:rPr>
          <w:rFonts w:ascii="華康儷楷書(P)" w:eastAsia="華康儷楷書(P)" w:hAnsi="華康儷楷書(P)" w:cs="華康儷楷書(P)" w:hint="eastAsia"/>
          <w:sz w:val="30"/>
          <w:szCs w:val="30"/>
        </w:rPr>
        <w:t>日</w:t>
      </w:r>
    </w:p>
    <w:p w14:paraId="72F7D421" w14:textId="39301F38" w:rsidR="00370284" w:rsidRPr="00370284" w:rsidRDefault="00851CA6" w:rsidP="00370284">
      <w:pPr>
        <w:spacing w:beforeLines="200" w:before="720" w:line="360" w:lineRule="exact"/>
        <w:ind w:left="1200" w:right="28" w:hangingChars="600" w:hanging="1200"/>
        <w:rPr>
          <w:rFonts w:ascii="華康儷楷書(P)" w:eastAsia="華康儷楷書(P)" w:hAnsi="華康儷楷書(P)" w:cs="華康儷楷書(P)"/>
          <w:sz w:val="20"/>
          <w:szCs w:val="20"/>
        </w:rPr>
      </w:pPr>
      <w:r w:rsidRPr="00370284">
        <w:rPr>
          <w:rFonts w:ascii="華康儷楷書(P)" w:eastAsia="華康儷楷書(P)" w:hAnsi="華康儷楷書(P)" w:cs="華康儷楷書(P)" w:hint="eastAsia"/>
          <w:sz w:val="20"/>
          <w:szCs w:val="20"/>
        </w:rPr>
        <w:t>註：本會章程</w:t>
      </w:r>
    </w:p>
    <w:p w14:paraId="2891D8D2" w14:textId="68285A55" w:rsidR="00370284" w:rsidRPr="00370284" w:rsidRDefault="00370284" w:rsidP="00370284">
      <w:pPr>
        <w:spacing w:line="360" w:lineRule="exact"/>
        <w:ind w:leftChars="185" w:left="1310" w:right="26" w:hangingChars="433" w:hanging="866"/>
        <w:rPr>
          <w:rFonts w:ascii="華康儷楷書(P)" w:eastAsia="華康儷楷書(P)" w:hAnsi="華康儷楷書(P)" w:cs="華康儷楷書(P)"/>
          <w:sz w:val="20"/>
          <w:szCs w:val="20"/>
        </w:rPr>
      </w:pPr>
      <w:r w:rsidRPr="00370284">
        <w:rPr>
          <w:rFonts w:ascii="華康儷楷書(P)" w:eastAsia="華康儷楷書(P)" w:hAnsi="華康儷楷書(P)" w:cs="華康儷楷書(P)" w:hint="eastAsia"/>
          <w:sz w:val="20"/>
          <w:szCs w:val="20"/>
        </w:rPr>
        <w:t>第 6條：凡領有政府發給合法證照而設立於宜蘭縣行政區域內之公司、行號，投資經營國民住宅與其他建物及開闢新社區等建築業者，不論公營、民營，除關係國防之公營事業或法令規定國家專營事業外，</w:t>
      </w:r>
      <w:proofErr w:type="gramStart"/>
      <w:r w:rsidRPr="00370284">
        <w:rPr>
          <w:rFonts w:ascii="華康儷楷書(P)" w:eastAsia="華康儷楷書(P)" w:hAnsi="華康儷楷書(P)" w:cs="華康儷楷書(P)" w:hint="eastAsia"/>
          <w:sz w:val="20"/>
          <w:szCs w:val="20"/>
        </w:rPr>
        <w:t>均應為</w:t>
      </w:r>
      <w:proofErr w:type="gramEnd"/>
      <w:r w:rsidRPr="00370284">
        <w:rPr>
          <w:rFonts w:ascii="華康儷楷書(P)" w:eastAsia="華康儷楷書(P)" w:hAnsi="華康儷楷書(P)" w:cs="華康儷楷書(P)" w:hint="eastAsia"/>
          <w:sz w:val="20"/>
          <w:szCs w:val="20"/>
        </w:rPr>
        <w:t>本會員。</w:t>
      </w:r>
    </w:p>
    <w:p w14:paraId="2F51403A" w14:textId="40360202" w:rsidR="00851CA6" w:rsidRPr="00370284" w:rsidRDefault="00851CA6" w:rsidP="00370284">
      <w:pPr>
        <w:spacing w:line="360" w:lineRule="exact"/>
        <w:ind w:leftChars="186" w:left="1364" w:right="28" w:hangingChars="459" w:hanging="918"/>
        <w:rPr>
          <w:rFonts w:ascii="華康儷楷書(P)" w:eastAsia="華康儷楷書(P)" w:hAnsi="華康儷楷書(P)" w:cs="華康儷楷書(P)"/>
          <w:sz w:val="20"/>
          <w:szCs w:val="20"/>
        </w:rPr>
      </w:pPr>
      <w:r w:rsidRPr="00370284">
        <w:rPr>
          <w:rFonts w:ascii="華康儷楷書(P)" w:eastAsia="華康儷楷書(P)" w:hAnsi="華康儷楷書(P)" w:cs="華康儷楷書(P)" w:hint="eastAsia"/>
          <w:sz w:val="20"/>
          <w:szCs w:val="20"/>
        </w:rPr>
        <w:t>第</w:t>
      </w:r>
      <w:r w:rsidRPr="00370284">
        <w:rPr>
          <w:rFonts w:ascii="華康儷楷書(P)" w:eastAsia="華康儷楷書(P)" w:hAnsi="華康儷楷書(P)" w:cs="華康儷楷書(P)"/>
          <w:sz w:val="20"/>
          <w:szCs w:val="20"/>
        </w:rPr>
        <w:t>13</w:t>
      </w:r>
      <w:r w:rsidRPr="00370284">
        <w:rPr>
          <w:rFonts w:ascii="華康儷楷書(P)" w:eastAsia="華康儷楷書(P)" w:hAnsi="華康儷楷書(P)" w:cs="華康儷楷書(P)" w:hint="eastAsia"/>
          <w:sz w:val="20"/>
          <w:szCs w:val="20"/>
        </w:rPr>
        <w:t>條：會員</w:t>
      </w:r>
      <w:proofErr w:type="gramStart"/>
      <w:r w:rsidRPr="00370284">
        <w:rPr>
          <w:rFonts w:ascii="華康儷楷書(P)" w:eastAsia="華康儷楷書(P)" w:hAnsi="華康儷楷書(P)" w:cs="華康儷楷書(P)" w:hint="eastAsia"/>
          <w:sz w:val="20"/>
          <w:szCs w:val="20"/>
        </w:rPr>
        <w:t>非遷本</w:t>
      </w:r>
      <w:proofErr w:type="gramEnd"/>
      <w:r w:rsidRPr="00370284">
        <w:rPr>
          <w:rFonts w:ascii="華康儷楷書(P)" w:eastAsia="華康儷楷書(P)" w:hAnsi="華康儷楷書(P)" w:cs="華康儷楷書(P)" w:hint="eastAsia"/>
          <w:sz w:val="20"/>
          <w:szCs w:val="20"/>
        </w:rPr>
        <w:t>市以外地區</w:t>
      </w:r>
      <w:proofErr w:type="gramStart"/>
      <w:r w:rsidRPr="00370284">
        <w:rPr>
          <w:rFonts w:ascii="華康儷楷書(P)" w:eastAsia="華康儷楷書(P)" w:hAnsi="華康儷楷書(P)" w:cs="華康儷楷書(P)" w:hint="eastAsia"/>
          <w:sz w:val="20"/>
          <w:szCs w:val="20"/>
        </w:rPr>
        <w:t>或確經政府</w:t>
      </w:r>
      <w:proofErr w:type="gramEnd"/>
      <w:r w:rsidRPr="00370284">
        <w:rPr>
          <w:rFonts w:ascii="華康儷楷書(P)" w:eastAsia="華康儷楷書(P)" w:hAnsi="華康儷楷書(P)" w:cs="華康儷楷書(P)" w:hint="eastAsia"/>
          <w:sz w:val="20"/>
          <w:szCs w:val="20"/>
        </w:rPr>
        <w:t>註銷本會第六條規定之營業項目者不得退會。</w:t>
      </w:r>
    </w:p>
    <w:p w14:paraId="53D6CBE6" w14:textId="4D230B42" w:rsidR="00851CA6" w:rsidRPr="00370284" w:rsidRDefault="00851CA6" w:rsidP="00370284">
      <w:pPr>
        <w:spacing w:line="360" w:lineRule="exact"/>
        <w:ind w:leftChars="186" w:left="1364" w:right="28" w:hangingChars="459" w:hanging="918"/>
        <w:rPr>
          <w:rFonts w:ascii="華康儷楷書(P)" w:eastAsia="華康儷楷書(P)" w:hAnsi="華康儷楷書(P)" w:cs="華康儷楷書(P)"/>
          <w:sz w:val="20"/>
          <w:szCs w:val="20"/>
        </w:rPr>
      </w:pPr>
      <w:r w:rsidRPr="00370284">
        <w:rPr>
          <w:rFonts w:ascii="華康儷楷書(P)" w:eastAsia="華康儷楷書(P)" w:hAnsi="華康儷楷書(P)" w:cs="華康儷楷書(P)" w:hint="eastAsia"/>
          <w:sz w:val="20"/>
          <w:szCs w:val="20"/>
        </w:rPr>
        <w:t>第</w:t>
      </w:r>
      <w:r w:rsidR="00370284" w:rsidRPr="00370284">
        <w:rPr>
          <w:rFonts w:ascii="華康儷楷書(P)" w:eastAsia="華康儷楷書(P)" w:hAnsi="華康儷楷書(P)" w:cs="華康儷楷書(P)" w:hint="eastAsia"/>
          <w:sz w:val="20"/>
          <w:szCs w:val="20"/>
        </w:rPr>
        <w:t>1</w:t>
      </w:r>
      <w:r w:rsidR="00370284" w:rsidRPr="00370284">
        <w:rPr>
          <w:rFonts w:ascii="華康儷楷書(P)" w:eastAsia="華康儷楷書(P)" w:hAnsi="華康儷楷書(P)" w:cs="華康儷楷書(P)"/>
          <w:sz w:val="20"/>
          <w:szCs w:val="20"/>
        </w:rPr>
        <w:t>6</w:t>
      </w:r>
      <w:r w:rsidRPr="00370284">
        <w:rPr>
          <w:rFonts w:ascii="華康儷楷書(P)" w:eastAsia="華康儷楷書(P)" w:hAnsi="華康儷楷書(P)" w:cs="華康儷楷書(P)" w:hint="eastAsia"/>
          <w:sz w:val="20"/>
          <w:szCs w:val="20"/>
        </w:rPr>
        <w:t>條：公司、行號不依經濟主管機關通知本會及章程第七條規定之期限加入為會員者，應由本會專函限制其兩</w:t>
      </w:r>
      <w:proofErr w:type="gramStart"/>
      <w:r w:rsidRPr="00370284">
        <w:rPr>
          <w:rFonts w:ascii="華康儷楷書(P)" w:eastAsia="華康儷楷書(P)" w:hAnsi="華康儷楷書(P)" w:cs="華康儷楷書(P)" w:hint="eastAsia"/>
          <w:sz w:val="20"/>
          <w:szCs w:val="20"/>
        </w:rPr>
        <w:t>週</w:t>
      </w:r>
      <w:proofErr w:type="gramEnd"/>
      <w:r w:rsidRPr="00370284">
        <w:rPr>
          <w:rFonts w:ascii="華康儷楷書(P)" w:eastAsia="華康儷楷書(P)" w:hAnsi="華康儷楷書(P)" w:cs="華康儷楷書(P)" w:hint="eastAsia"/>
          <w:sz w:val="20"/>
          <w:szCs w:val="20"/>
        </w:rPr>
        <w:t>內辦妥入會，逾期即報請主管機關依法處理。因欠繳會費停權，申請復權之會員公司，應補足欠繳之會費始得復權，會員之停權及復權得經理事會通過行之。</w:t>
      </w:r>
    </w:p>
    <w:sectPr w:rsidR="00851CA6" w:rsidRPr="00370284" w:rsidSect="00370284">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20231" w14:textId="77777777" w:rsidR="00B21D0F" w:rsidRDefault="00B21D0F" w:rsidP="00DE2E08">
      <w:r>
        <w:separator/>
      </w:r>
    </w:p>
  </w:endnote>
  <w:endnote w:type="continuationSeparator" w:id="0">
    <w:p w14:paraId="069DBAF1" w14:textId="77777777" w:rsidR="00B21D0F" w:rsidRDefault="00B21D0F" w:rsidP="00DE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儷楷書(P)">
    <w:panose1 w:val="03000500000000000000"/>
    <w:charset w:val="88"/>
    <w:family w:val="script"/>
    <w:pitch w:val="variable"/>
    <w:sig w:usb0="F1002BFF" w:usb1="29DFFFFF" w:usb2="00000037" w:usb3="00000000" w:csb0="003F00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5E1B7" w14:textId="77777777" w:rsidR="00B21D0F" w:rsidRDefault="00B21D0F" w:rsidP="00DE2E08">
      <w:r>
        <w:separator/>
      </w:r>
    </w:p>
  </w:footnote>
  <w:footnote w:type="continuationSeparator" w:id="0">
    <w:p w14:paraId="3AC001AA" w14:textId="77777777" w:rsidR="00B21D0F" w:rsidRDefault="00B21D0F" w:rsidP="00DE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mB098cB5H9t7YxuaPl6sly0i7yFqShxeEdbjix4vMDd0+RdBkOAJDH1WlhFnJV72OCRkrCqDio9ueKHTtaWOuQ==" w:salt="PcHKI4gdYsdvbTxUKQ2Xbg=="/>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8E"/>
    <w:rsid w:val="000000D4"/>
    <w:rsid w:val="00137439"/>
    <w:rsid w:val="00170E1F"/>
    <w:rsid w:val="00210A7B"/>
    <w:rsid w:val="00256FD5"/>
    <w:rsid w:val="002A2115"/>
    <w:rsid w:val="002A7AF6"/>
    <w:rsid w:val="002C532C"/>
    <w:rsid w:val="00370284"/>
    <w:rsid w:val="00472D0C"/>
    <w:rsid w:val="004A2E3C"/>
    <w:rsid w:val="004F03B3"/>
    <w:rsid w:val="00570DDE"/>
    <w:rsid w:val="00580CDE"/>
    <w:rsid w:val="005D2E8E"/>
    <w:rsid w:val="007E6FDE"/>
    <w:rsid w:val="00851CA6"/>
    <w:rsid w:val="00927802"/>
    <w:rsid w:val="0095602E"/>
    <w:rsid w:val="00961B6D"/>
    <w:rsid w:val="00B21D0F"/>
    <w:rsid w:val="00B26EA7"/>
    <w:rsid w:val="00B52F84"/>
    <w:rsid w:val="00BA445F"/>
    <w:rsid w:val="00BE64C5"/>
    <w:rsid w:val="00CD2BBC"/>
    <w:rsid w:val="00D57A20"/>
    <w:rsid w:val="00DE2E08"/>
    <w:rsid w:val="00FC7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F20E"/>
  <w15:chartTrackingRefBased/>
  <w15:docId w15:val="{F5CA08B9-6797-484F-BEA0-B1F6AEBA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E08"/>
    <w:pPr>
      <w:tabs>
        <w:tab w:val="center" w:pos="4153"/>
        <w:tab w:val="right" w:pos="8306"/>
      </w:tabs>
      <w:snapToGrid w:val="0"/>
    </w:pPr>
    <w:rPr>
      <w:sz w:val="20"/>
      <w:szCs w:val="20"/>
    </w:rPr>
  </w:style>
  <w:style w:type="character" w:customStyle="1" w:styleId="a4">
    <w:name w:val="頁首 字元"/>
    <w:basedOn w:val="a0"/>
    <w:link w:val="a3"/>
    <w:uiPriority w:val="99"/>
    <w:rsid w:val="00DE2E08"/>
    <w:rPr>
      <w:sz w:val="20"/>
      <w:szCs w:val="20"/>
    </w:rPr>
  </w:style>
  <w:style w:type="paragraph" w:styleId="a5">
    <w:name w:val="footer"/>
    <w:basedOn w:val="a"/>
    <w:link w:val="a6"/>
    <w:uiPriority w:val="99"/>
    <w:unhideWhenUsed/>
    <w:rsid w:val="00DE2E08"/>
    <w:pPr>
      <w:tabs>
        <w:tab w:val="center" w:pos="4153"/>
        <w:tab w:val="right" w:pos="8306"/>
      </w:tabs>
      <w:snapToGrid w:val="0"/>
    </w:pPr>
    <w:rPr>
      <w:sz w:val="20"/>
      <w:szCs w:val="20"/>
    </w:rPr>
  </w:style>
  <w:style w:type="character" w:customStyle="1" w:styleId="a6">
    <w:name w:val="頁尾 字元"/>
    <w:basedOn w:val="a0"/>
    <w:link w:val="a5"/>
    <w:uiPriority w:val="99"/>
    <w:rsid w:val="00DE2E08"/>
    <w:rPr>
      <w:sz w:val="20"/>
      <w:szCs w:val="20"/>
    </w:rPr>
  </w:style>
  <w:style w:type="paragraph" w:customStyle="1" w:styleId="a7">
    <w:name w:val="字元 字元 字元 字元"/>
    <w:basedOn w:val="a"/>
    <w:rsid w:val="00851CA6"/>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97827-06E2-49EF-A2E4-6A5C1089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401</Characters>
  <Application>Microsoft Office Word</Application>
  <DocSecurity>8</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dc:creator>
  <cp:keywords/>
  <dc:description/>
  <cp:lastModifiedBy>Lucky</cp:lastModifiedBy>
  <cp:revision>2</cp:revision>
  <dcterms:created xsi:type="dcterms:W3CDTF">2026-01-29T00:22:00Z</dcterms:created>
  <dcterms:modified xsi:type="dcterms:W3CDTF">2026-01-29T00:22:00Z</dcterms:modified>
</cp:coreProperties>
</file>